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32B" w:rsidRDefault="003B05DD" w:rsidP="003B05DD">
      <w:pPr>
        <w:rPr>
          <w:b/>
        </w:rPr>
      </w:pPr>
      <w:r>
        <w:rPr>
          <w:b/>
        </w:rPr>
        <w:t>Medlemsinformation</w:t>
      </w:r>
      <w:r w:rsidRPr="005504AF">
        <w:t xml:space="preserve"> </w:t>
      </w:r>
      <w:r w:rsidR="005504AF" w:rsidRPr="003B05DD">
        <w:rPr>
          <w:b/>
        </w:rPr>
        <w:t xml:space="preserve">från </w:t>
      </w:r>
      <w:r w:rsidR="00EB6225" w:rsidRPr="003B05DD">
        <w:rPr>
          <w:b/>
        </w:rPr>
        <w:t>styrelse</w:t>
      </w:r>
      <w:r w:rsidR="005844FA" w:rsidRPr="003B05DD">
        <w:rPr>
          <w:b/>
        </w:rPr>
        <w:t xml:space="preserve">n </w:t>
      </w:r>
      <w:r w:rsidR="002F099C">
        <w:rPr>
          <w:b/>
        </w:rPr>
        <w:t>no</w:t>
      </w:r>
      <w:bookmarkStart w:id="0" w:name="_GoBack"/>
      <w:bookmarkEnd w:id="0"/>
      <w:r w:rsidR="002F099C">
        <w:rPr>
          <w:b/>
        </w:rPr>
        <w:t>vember</w:t>
      </w:r>
      <w:r w:rsidR="008E64CA" w:rsidRPr="003B05DD">
        <w:rPr>
          <w:b/>
        </w:rPr>
        <w:t xml:space="preserve"> 20</w:t>
      </w:r>
      <w:r w:rsidR="00643128">
        <w:rPr>
          <w:b/>
        </w:rPr>
        <w:t>2</w:t>
      </w:r>
      <w:r w:rsidR="005F42CA">
        <w:rPr>
          <w:b/>
        </w:rPr>
        <w:t>1</w:t>
      </w:r>
      <w:r w:rsidR="005844FA" w:rsidRPr="003B05DD">
        <w:rPr>
          <w:b/>
        </w:rPr>
        <w:t>.</w:t>
      </w:r>
    </w:p>
    <w:p w:rsidR="00397786" w:rsidRDefault="00397786" w:rsidP="003B05DD"/>
    <w:p w:rsidR="009E39B2" w:rsidRDefault="0086632B" w:rsidP="003B05DD">
      <w:r>
        <w:t xml:space="preserve">Denna </w:t>
      </w:r>
      <w:r w:rsidR="00AD7A5C">
        <w:t>medlemsinformation</w:t>
      </w:r>
      <w:r>
        <w:t xml:space="preserve"> kan även</w:t>
      </w:r>
      <w:r w:rsidR="00961F3A">
        <w:t xml:space="preserve"> läsas på föreningens Facebooks</w:t>
      </w:r>
      <w:r>
        <w:t>ida.</w:t>
      </w:r>
    </w:p>
    <w:p w:rsidR="005C05F9" w:rsidRDefault="009E39B2" w:rsidP="003B05DD">
      <w:r>
        <w:t xml:space="preserve">Medlemsinformationen </w:t>
      </w:r>
      <w:r w:rsidR="007C3BFF">
        <w:t>läggs numera även in på hemsidan</w:t>
      </w:r>
      <w:r>
        <w:t>:</w:t>
      </w:r>
      <w:r>
        <w:br/>
      </w:r>
      <w:hyperlink r:id="rId7" w:history="1">
        <w:r w:rsidR="005C05F9" w:rsidRPr="00CE0B82">
          <w:rPr>
            <w:rStyle w:val="Hyperlnk"/>
          </w:rPr>
          <w:t>https://www.hsb.se/malardalarna/brf/grenadjarparken</w:t>
        </w:r>
      </w:hyperlink>
    </w:p>
    <w:p w:rsidR="005C05F9" w:rsidRDefault="005C05F9" w:rsidP="003B05DD"/>
    <w:p w:rsidR="005C05F9" w:rsidRDefault="005C05F9" w:rsidP="003B05DD"/>
    <w:p w:rsidR="00E13EA2" w:rsidRDefault="00E13EA2" w:rsidP="003B05DD"/>
    <w:p w:rsidR="0086632B" w:rsidRDefault="00C10A9C" w:rsidP="003B05DD">
      <w:pPr>
        <w:rPr>
          <w:b/>
        </w:rPr>
      </w:pPr>
      <w:r>
        <w:rPr>
          <w:b/>
        </w:rPr>
        <w:t>Ekonomi</w:t>
      </w:r>
    </w:p>
    <w:p w:rsidR="005C05F9" w:rsidRDefault="005C05F9" w:rsidP="003B05DD">
      <w:r>
        <w:t xml:space="preserve">Lånet på 7 373 000:- som löpte ut 30 oktober omsattes med en ränta på 0,67 %. </w:t>
      </w:r>
    </w:p>
    <w:p w:rsidR="005C05F9" w:rsidRDefault="005C05F9" w:rsidP="005C05F9">
      <w:r>
        <w:t>Utifrån det</w:t>
      </w:r>
      <w:r w:rsidR="00350CD1">
        <w:t xml:space="preserve"> budgetförslag som lagts för 202</w:t>
      </w:r>
      <w:r>
        <w:t>2 föreligger inget behov att höja hyran.</w:t>
      </w:r>
    </w:p>
    <w:p w:rsidR="009F0899" w:rsidRDefault="009F0899" w:rsidP="0022646F"/>
    <w:p w:rsidR="00BD3E53" w:rsidRDefault="0022646F" w:rsidP="004B5DF2">
      <w:r>
        <w:rPr>
          <w:b/>
        </w:rPr>
        <w:t>Energibesparande åtgärder</w:t>
      </w:r>
      <w:r w:rsidR="00350CD1">
        <w:rPr>
          <w:b/>
        </w:rPr>
        <w:br/>
      </w:r>
      <w:r w:rsidR="00350CD1">
        <w:t>Styrelsen har vid e</w:t>
      </w:r>
      <w:r w:rsidR="00BD3E53">
        <w:t>t</w:t>
      </w:r>
      <w:r w:rsidR="00350CD1">
        <w:t xml:space="preserve">t par tillfällen träffat </w:t>
      </w:r>
      <w:r w:rsidR="00BD3E53">
        <w:t xml:space="preserve">Johan Persson, energikonsult på HSB. </w:t>
      </w:r>
    </w:p>
    <w:p w:rsidR="00D657FD" w:rsidRDefault="00D657FD" w:rsidP="004B5DF2">
      <w:r>
        <w:t>Johan berätta</w:t>
      </w:r>
      <w:r w:rsidR="00422010">
        <w:t>de</w:t>
      </w:r>
      <w:r>
        <w:t xml:space="preserve"> att en styrdator som styr värme och vatten brukar behöva bytas efter </w:t>
      </w:r>
    </w:p>
    <w:p w:rsidR="00D657FD" w:rsidRDefault="00D657FD" w:rsidP="00D657FD">
      <w:r>
        <w:t xml:space="preserve">ca 15 år. Det är också där vår förening befinner sig nu efter 14 år. Han </w:t>
      </w:r>
      <w:r w:rsidR="00422010">
        <w:t>presenterade</w:t>
      </w:r>
      <w:r>
        <w:t xml:space="preserve"> även statistik som visar att vår förening ligger riktigt bra till vad gäller energiförbrukning. Just nu har vi en kostnad på ca 375 000:- per år. Visserligen ökar priset, men själva förbrukningen har en bra trend. </w:t>
      </w:r>
      <w:r w:rsidR="00E231CE">
        <w:t xml:space="preserve">För att verkligen ha koll på energiförbrukningen erbjuder HSB en tjänst som heter </w:t>
      </w:r>
      <w:r w:rsidR="00E231CE" w:rsidRPr="00E231CE">
        <w:rPr>
          <w:i/>
        </w:rPr>
        <w:t>Energitrygg</w:t>
      </w:r>
      <w:r w:rsidR="00E231CE">
        <w:t xml:space="preserve">. Det är ett verktyg till hjälp för att kunna arbeta strukturerat och långsiktigt med energifrågan. Tjänsten bygger på att föreningen genomför en energikartläggning och med den som utgångspunkt tar fram olika energisparåtgärder.   </w:t>
      </w:r>
    </w:p>
    <w:p w:rsidR="00422010" w:rsidRDefault="00422010" w:rsidP="00D657FD"/>
    <w:p w:rsidR="00422010" w:rsidRDefault="00422010" w:rsidP="00D657FD">
      <w:r>
        <w:t xml:space="preserve">För att kunna erhålla Energitrygg krävs först och främst att nuvarande styrdator byts ut då datorn måste vara uppkopplad mot internet vilket inte är möjligt i nuläget. En kostnad på ca 100 000:- enligt Johan. Dessutom bör rumsgivare installeras i varje lägenhet. Rumsgivare till 30 lägenheter uppskattas till en kostnad av 45 000: - + moms. Avtalet går på 2 000: -/månad. Enligt Johan ger Energitrygg möjlighet till en överblick som vi inte kan se på annat sätt. </w:t>
      </w:r>
    </w:p>
    <w:p w:rsidR="00422010" w:rsidRDefault="00422010" w:rsidP="00422010"/>
    <w:p w:rsidR="00422010" w:rsidRDefault="00422010" w:rsidP="00422010">
      <w:r>
        <w:t xml:space="preserve">Styrelsen har inte tagit några beslut ännu om hur vi ska gå vidare. Det är stora pengar det handlar om. Kan styrelsen lösa detta på andra sätt, kan vi göra något på egen hand? </w:t>
      </w:r>
    </w:p>
    <w:p w:rsidR="00422010" w:rsidRDefault="00422010" w:rsidP="00422010"/>
    <w:p w:rsidR="007E0E22" w:rsidRDefault="00385752" w:rsidP="004B5DF2">
      <w:pPr>
        <w:rPr>
          <w:b/>
        </w:rPr>
      </w:pPr>
      <w:r>
        <w:rPr>
          <w:b/>
        </w:rPr>
        <w:t>Laddstolpar</w:t>
      </w:r>
    </w:p>
    <w:p w:rsidR="00385752" w:rsidRDefault="00385752" w:rsidP="00385752">
      <w:r>
        <w:t>Johan Persson</w:t>
      </w:r>
      <w:r w:rsidR="005C60B3">
        <w:t>, energikonsult på HSB,</w:t>
      </w:r>
      <w:r>
        <w:t xml:space="preserve"> berättar om vilka tjänster HSB kan erbjuda gällande laddstolpar. Johan betonar vikten av en smidig debitering och att avgiften kommer på den boendes hyresavi. HSB använder för detta syfte ett system som heter OPIGO. OPIGO är en fristående leverantör, ägs inte av något energibolag, och stödjer de främsta </w:t>
      </w:r>
      <w:proofErr w:type="spellStart"/>
      <w:r w:rsidR="005C60B3">
        <w:t>l</w:t>
      </w:r>
      <w:r>
        <w:t>addboxtillverkarna</w:t>
      </w:r>
      <w:proofErr w:type="spellEnd"/>
      <w:r>
        <w:t xml:space="preserve">. </w:t>
      </w:r>
    </w:p>
    <w:p w:rsidR="00F67C72" w:rsidRDefault="00F67C72" w:rsidP="00385752"/>
    <w:p w:rsidR="00F67C72" w:rsidRDefault="00F67C72" w:rsidP="00F67C72">
      <w:pPr>
        <w:rPr>
          <w:b/>
        </w:rPr>
      </w:pPr>
      <w:r>
        <w:rPr>
          <w:b/>
        </w:rPr>
        <w:t>Eon</w:t>
      </w:r>
      <w:r>
        <w:rPr>
          <w:b/>
        </w:rPr>
        <w:br/>
      </w:r>
      <w:r>
        <w:t>E</w:t>
      </w:r>
      <w:r w:rsidRPr="001A048C">
        <w:t xml:space="preserve">lpriset </w:t>
      </w:r>
      <w:r>
        <w:t xml:space="preserve">höjs </w:t>
      </w:r>
      <w:r w:rsidRPr="001A048C">
        <w:t>2,2 % från årsskiftet.</w:t>
      </w:r>
      <w:r>
        <w:rPr>
          <w:b/>
        </w:rPr>
        <w:t xml:space="preserve"> </w:t>
      </w:r>
    </w:p>
    <w:p w:rsidR="008E187A" w:rsidRDefault="008E187A" w:rsidP="00F67C72">
      <w:pPr>
        <w:rPr>
          <w:b/>
        </w:rPr>
      </w:pPr>
    </w:p>
    <w:p w:rsidR="008E187A" w:rsidRDefault="008E187A" w:rsidP="008E187A">
      <w:pPr>
        <w:rPr>
          <w:b/>
        </w:rPr>
      </w:pPr>
      <w:proofErr w:type="spellStart"/>
      <w:r>
        <w:rPr>
          <w:b/>
        </w:rPr>
        <w:t>Duvproblem</w:t>
      </w:r>
      <w:proofErr w:type="spellEnd"/>
      <w:r>
        <w:rPr>
          <w:b/>
        </w:rPr>
        <w:t xml:space="preserve"> </w:t>
      </w:r>
      <w:r>
        <w:rPr>
          <w:b/>
        </w:rPr>
        <w:br/>
      </w:r>
      <w:r>
        <w:t xml:space="preserve">Piggar ska sättas upp på lämpliga ställen. Utförs av </w:t>
      </w:r>
      <w:r w:rsidR="00690A98" w:rsidRPr="00BE43BF">
        <w:t>Lillåns bleck och plåt</w:t>
      </w:r>
      <w:r w:rsidR="00690A98">
        <w:t xml:space="preserve"> som r</w:t>
      </w:r>
      <w:r>
        <w:t xml:space="preserve">äknar med att det ska bli gjort under hösten, </w:t>
      </w:r>
      <w:r w:rsidRPr="00D55C57">
        <w:t>i skifte</w:t>
      </w:r>
      <w:r>
        <w:t>t</w:t>
      </w:r>
      <w:r w:rsidRPr="00D55C57">
        <w:t xml:space="preserve"> november/december. </w:t>
      </w:r>
      <w:r>
        <w:rPr>
          <w:b/>
        </w:rPr>
        <w:br/>
      </w:r>
    </w:p>
    <w:p w:rsidR="008E187A" w:rsidRDefault="008E187A" w:rsidP="00F67C72">
      <w:pPr>
        <w:rPr>
          <w:b/>
        </w:rPr>
      </w:pPr>
    </w:p>
    <w:p w:rsidR="00F67C72" w:rsidRDefault="00F67C72" w:rsidP="00385752"/>
    <w:p w:rsidR="00385752" w:rsidRDefault="00385752" w:rsidP="004B5DF2">
      <w:pPr>
        <w:rPr>
          <w:b/>
        </w:rPr>
      </w:pPr>
    </w:p>
    <w:p w:rsidR="00E22BEC" w:rsidRPr="00E22BEC" w:rsidRDefault="00E22BEC" w:rsidP="00D62C06">
      <w:pPr>
        <w:rPr>
          <w:b/>
        </w:rPr>
      </w:pPr>
      <w:r w:rsidRPr="00E22BEC">
        <w:rPr>
          <w:b/>
        </w:rPr>
        <w:t>Hissar</w:t>
      </w:r>
    </w:p>
    <w:p w:rsidR="00102E79" w:rsidRDefault="00102E79" w:rsidP="00102E79">
      <w:r w:rsidRPr="00522260">
        <w:t xml:space="preserve">Akuta </w:t>
      </w:r>
      <w:r>
        <w:t xml:space="preserve">problem med hissar i gröna och röda huset är åtgärdade. </w:t>
      </w:r>
    </w:p>
    <w:p w:rsidR="00555C27" w:rsidRDefault="00102E79" w:rsidP="00555C27">
      <w:r>
        <w:t xml:space="preserve">Belysning i hissen är bytt i gröna huset och byten av belysning i gula och röda huset kommer också att ske. </w:t>
      </w:r>
      <w:r w:rsidR="00555C27">
        <w:t xml:space="preserve">Om det skulle bli ett spänningsfall kan det hända att ljuset inte fungerar i hissarna. Hissarna fungerar trots detta och det föreligger ingen säkerhetsrisk även om belysningen inte fungerar. </w:t>
      </w:r>
    </w:p>
    <w:p w:rsidR="00493884" w:rsidRDefault="00555C27" w:rsidP="00D62C06">
      <w:r>
        <w:t xml:space="preserve"> </w:t>
      </w:r>
    </w:p>
    <w:p w:rsidR="001C3F3E" w:rsidRDefault="001C3F3E" w:rsidP="00D62C06">
      <w:pPr>
        <w:rPr>
          <w:b/>
        </w:rPr>
      </w:pPr>
      <w:r>
        <w:rPr>
          <w:b/>
        </w:rPr>
        <w:t>Nya portkoder</w:t>
      </w:r>
    </w:p>
    <w:p w:rsidR="00A618EE" w:rsidRDefault="001C3F3E" w:rsidP="00D62C06">
      <w:pPr>
        <w:rPr>
          <w:b/>
        </w:rPr>
      </w:pPr>
      <w:r>
        <w:t xml:space="preserve">Önskemål om byte av portkoder har framkommit. Information kommer när det är dags. </w:t>
      </w:r>
    </w:p>
    <w:p w:rsidR="00A618EE" w:rsidRDefault="00A618EE" w:rsidP="00D62C06">
      <w:pPr>
        <w:rPr>
          <w:b/>
        </w:rPr>
      </w:pPr>
    </w:p>
    <w:p w:rsidR="00935DEA" w:rsidRDefault="00935DEA" w:rsidP="0040460D"/>
    <w:p w:rsidR="00935DEA" w:rsidRDefault="00935DEA" w:rsidP="0040460D"/>
    <w:p w:rsidR="008739DC" w:rsidRDefault="008739DC" w:rsidP="0040460D">
      <w:pPr>
        <w:rPr>
          <w:rFonts w:ascii="Calibri" w:hAnsi="Calibri" w:cs="Calibri"/>
          <w:b/>
        </w:rPr>
      </w:pPr>
    </w:p>
    <w:p w:rsidR="00E15367" w:rsidRPr="00B71BB4" w:rsidRDefault="0067370E" w:rsidP="009909FB">
      <w:proofErr w:type="gramStart"/>
      <w:r>
        <w:t>//</w:t>
      </w:r>
      <w:proofErr w:type="gramEnd"/>
      <w:r>
        <w:t xml:space="preserve"> </w:t>
      </w:r>
      <w:r w:rsidR="00E15367">
        <w:t>Styrelsen</w:t>
      </w:r>
    </w:p>
    <w:sectPr w:rsidR="00E15367" w:rsidRPr="00B71BB4" w:rsidSect="008739DC">
      <w:headerReference w:type="default" r:id="rId8"/>
      <w:pgSz w:w="11906" w:h="16838" w:code="9"/>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691" w:rsidRDefault="002F7691" w:rsidP="00656C65">
      <w:r>
        <w:separator/>
      </w:r>
    </w:p>
  </w:endnote>
  <w:endnote w:type="continuationSeparator" w:id="0">
    <w:p w:rsidR="002F7691" w:rsidRDefault="002F7691" w:rsidP="0065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691" w:rsidRDefault="002F7691" w:rsidP="00656C65">
      <w:r>
        <w:separator/>
      </w:r>
    </w:p>
  </w:footnote>
  <w:footnote w:type="continuationSeparator" w:id="0">
    <w:p w:rsidR="002F7691" w:rsidRDefault="002F7691" w:rsidP="00656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367" w:rsidRDefault="00E15367">
    <w:pPr>
      <w:pStyle w:val="Sidhuvud"/>
    </w:pPr>
    <w:r w:rsidRPr="00391FAD">
      <w:rPr>
        <w:noProof/>
        <w:lang w:eastAsia="sv-SE"/>
      </w:rPr>
      <w:drawing>
        <wp:anchor distT="0" distB="0" distL="114300" distR="114300" simplePos="0" relativeHeight="251658240" behindDoc="1" locked="0" layoutInCell="1" allowOverlap="1">
          <wp:simplePos x="0" y="0"/>
          <wp:positionH relativeFrom="margin">
            <wp:posOffset>-1270</wp:posOffset>
          </wp:positionH>
          <wp:positionV relativeFrom="paragraph">
            <wp:posOffset>-40005</wp:posOffset>
          </wp:positionV>
          <wp:extent cx="5760720" cy="950595"/>
          <wp:effectExtent l="0" t="0" r="0" b="1905"/>
          <wp:wrapTight wrapText="bothSides">
            <wp:wrapPolygon edited="0">
              <wp:start x="0" y="0"/>
              <wp:lineTo x="0" y="21210"/>
              <wp:lineTo x="21500" y="21210"/>
              <wp:lineTo x="21500"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cstate="print">
                    <a:extLst>
                      <a:ext uri="{28A0092B-C50C-407E-A947-70E740481C1C}">
                        <a14:useLocalDpi xmlns:a14="http://schemas.microsoft.com/office/drawing/2010/main" val="0"/>
                      </a:ext>
                    </a:extLst>
                  </a:blip>
                  <a:srcRect l="6837" t="52287" r="6470" b="25490"/>
                  <a:stretch>
                    <a:fillRect/>
                  </a:stretch>
                </pic:blipFill>
                <pic:spPr bwMode="auto">
                  <a:xfrm>
                    <a:off x="0" y="0"/>
                    <a:ext cx="5760720" cy="950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39C4"/>
    <w:multiLevelType w:val="hybridMultilevel"/>
    <w:tmpl w:val="376E0926"/>
    <w:lvl w:ilvl="0" w:tplc="1EF033A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634E67"/>
    <w:multiLevelType w:val="hybridMultilevel"/>
    <w:tmpl w:val="3D6CCC52"/>
    <w:lvl w:ilvl="0" w:tplc="17440466">
      <w:start w:val="2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AC7B57"/>
    <w:multiLevelType w:val="hybridMultilevel"/>
    <w:tmpl w:val="DF3C8FF2"/>
    <w:lvl w:ilvl="0" w:tplc="7EEE009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43492D"/>
    <w:multiLevelType w:val="hybridMultilevel"/>
    <w:tmpl w:val="83F6FFC6"/>
    <w:lvl w:ilvl="0" w:tplc="97FE5176">
      <w:start w:val="1"/>
      <w:numFmt w:val="bullet"/>
      <w:lvlText w:val="-"/>
      <w:lvlJc w:val="left"/>
      <w:pPr>
        <w:ind w:left="720" w:hanging="360"/>
      </w:pPr>
      <w:rPr>
        <w:rFonts w:ascii="Calibri" w:eastAsiaTheme="minorHAnsi" w:hAnsi="Calibri" w:cs="Calibr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68D38F2"/>
    <w:multiLevelType w:val="hybridMultilevel"/>
    <w:tmpl w:val="946EB7C0"/>
    <w:lvl w:ilvl="0" w:tplc="025E29E4">
      <w:start w:val="2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5EE2F42"/>
    <w:multiLevelType w:val="hybridMultilevel"/>
    <w:tmpl w:val="DFCAE9EE"/>
    <w:lvl w:ilvl="0" w:tplc="1CA0930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FFB537D"/>
    <w:multiLevelType w:val="hybridMultilevel"/>
    <w:tmpl w:val="5142DA98"/>
    <w:lvl w:ilvl="0" w:tplc="407AF562">
      <w:start w:val="202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95A49A8"/>
    <w:multiLevelType w:val="hybridMultilevel"/>
    <w:tmpl w:val="377CEED2"/>
    <w:lvl w:ilvl="0" w:tplc="437E92F4">
      <w:start w:val="2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B7F0E07"/>
    <w:multiLevelType w:val="hybridMultilevel"/>
    <w:tmpl w:val="73A299D6"/>
    <w:lvl w:ilvl="0" w:tplc="3D7ABD9A">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2B41A74"/>
    <w:multiLevelType w:val="hybridMultilevel"/>
    <w:tmpl w:val="CA14003A"/>
    <w:lvl w:ilvl="0" w:tplc="CFE05CB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84512E4"/>
    <w:multiLevelType w:val="hybridMultilevel"/>
    <w:tmpl w:val="27987A66"/>
    <w:lvl w:ilvl="0" w:tplc="DF54209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A5C2A31"/>
    <w:multiLevelType w:val="hybridMultilevel"/>
    <w:tmpl w:val="AF4A44D4"/>
    <w:lvl w:ilvl="0" w:tplc="87EE403C">
      <w:start w:val="202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E8C4E12"/>
    <w:multiLevelType w:val="hybridMultilevel"/>
    <w:tmpl w:val="E1D690E0"/>
    <w:lvl w:ilvl="0" w:tplc="FC2603F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8"/>
  </w:num>
  <w:num w:numId="5">
    <w:abstractNumId w:val="9"/>
  </w:num>
  <w:num w:numId="6">
    <w:abstractNumId w:val="0"/>
  </w:num>
  <w:num w:numId="7">
    <w:abstractNumId w:val="2"/>
  </w:num>
  <w:num w:numId="8">
    <w:abstractNumId w:val="10"/>
  </w:num>
  <w:num w:numId="9">
    <w:abstractNumId w:val="3"/>
  </w:num>
  <w:num w:numId="10">
    <w:abstractNumId w:val="12"/>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BF"/>
    <w:rsid w:val="00010EC3"/>
    <w:rsid w:val="00032F4A"/>
    <w:rsid w:val="00034548"/>
    <w:rsid w:val="00082C8C"/>
    <w:rsid w:val="00087877"/>
    <w:rsid w:val="000904BE"/>
    <w:rsid w:val="000A1F8A"/>
    <w:rsid w:val="000A5278"/>
    <w:rsid w:val="000A5A27"/>
    <w:rsid w:val="000B6522"/>
    <w:rsid w:val="000C5DC4"/>
    <w:rsid w:val="000D1D30"/>
    <w:rsid w:val="00102E79"/>
    <w:rsid w:val="0010302F"/>
    <w:rsid w:val="0010505D"/>
    <w:rsid w:val="0012004F"/>
    <w:rsid w:val="00123D08"/>
    <w:rsid w:val="0014492D"/>
    <w:rsid w:val="001558AB"/>
    <w:rsid w:val="00161966"/>
    <w:rsid w:val="00163F5E"/>
    <w:rsid w:val="00164F67"/>
    <w:rsid w:val="001B01C8"/>
    <w:rsid w:val="001C25A1"/>
    <w:rsid w:val="001C3F3E"/>
    <w:rsid w:val="001C4A40"/>
    <w:rsid w:val="001C6B35"/>
    <w:rsid w:val="001D0952"/>
    <w:rsid w:val="001D7E00"/>
    <w:rsid w:val="00205569"/>
    <w:rsid w:val="0022646F"/>
    <w:rsid w:val="0022710C"/>
    <w:rsid w:val="00227876"/>
    <w:rsid w:val="002466D5"/>
    <w:rsid w:val="00255814"/>
    <w:rsid w:val="00274BB8"/>
    <w:rsid w:val="002850ED"/>
    <w:rsid w:val="002F099C"/>
    <w:rsid w:val="002F3EFB"/>
    <w:rsid w:val="002F4CC3"/>
    <w:rsid w:val="002F7691"/>
    <w:rsid w:val="00303136"/>
    <w:rsid w:val="0032557B"/>
    <w:rsid w:val="00340C01"/>
    <w:rsid w:val="00342B5E"/>
    <w:rsid w:val="00350CD1"/>
    <w:rsid w:val="003827E7"/>
    <w:rsid w:val="00384B39"/>
    <w:rsid w:val="00385752"/>
    <w:rsid w:val="0038637C"/>
    <w:rsid w:val="003917C9"/>
    <w:rsid w:val="00397786"/>
    <w:rsid w:val="003B05DD"/>
    <w:rsid w:val="003B7831"/>
    <w:rsid w:val="003C761D"/>
    <w:rsid w:val="003D0B20"/>
    <w:rsid w:val="003D7380"/>
    <w:rsid w:val="003F2F3E"/>
    <w:rsid w:val="0040460D"/>
    <w:rsid w:val="004165E8"/>
    <w:rsid w:val="00422010"/>
    <w:rsid w:val="00425ECC"/>
    <w:rsid w:val="00454191"/>
    <w:rsid w:val="00464330"/>
    <w:rsid w:val="00465830"/>
    <w:rsid w:val="00465EE9"/>
    <w:rsid w:val="0046721F"/>
    <w:rsid w:val="00493884"/>
    <w:rsid w:val="004B5DF2"/>
    <w:rsid w:val="004C74DA"/>
    <w:rsid w:val="004D627E"/>
    <w:rsid w:val="004D65B8"/>
    <w:rsid w:val="004E59F9"/>
    <w:rsid w:val="004F70CD"/>
    <w:rsid w:val="00520E0D"/>
    <w:rsid w:val="0052107D"/>
    <w:rsid w:val="00526FF0"/>
    <w:rsid w:val="005504AF"/>
    <w:rsid w:val="00555C27"/>
    <w:rsid w:val="0058369E"/>
    <w:rsid w:val="005844FA"/>
    <w:rsid w:val="005A409C"/>
    <w:rsid w:val="005A5106"/>
    <w:rsid w:val="005A6765"/>
    <w:rsid w:val="005B3B5D"/>
    <w:rsid w:val="005C05F9"/>
    <w:rsid w:val="005C478B"/>
    <w:rsid w:val="005C60B3"/>
    <w:rsid w:val="005C60E6"/>
    <w:rsid w:val="005D0C9D"/>
    <w:rsid w:val="005E2F73"/>
    <w:rsid w:val="005F42CA"/>
    <w:rsid w:val="005F6F33"/>
    <w:rsid w:val="00601D61"/>
    <w:rsid w:val="00643128"/>
    <w:rsid w:val="00653FB3"/>
    <w:rsid w:val="00656C65"/>
    <w:rsid w:val="00666EEA"/>
    <w:rsid w:val="006701C6"/>
    <w:rsid w:val="0067370E"/>
    <w:rsid w:val="0067444E"/>
    <w:rsid w:val="00690A98"/>
    <w:rsid w:val="00690EBE"/>
    <w:rsid w:val="006B667A"/>
    <w:rsid w:val="006C704C"/>
    <w:rsid w:val="006D1567"/>
    <w:rsid w:val="006D59D3"/>
    <w:rsid w:val="006E663B"/>
    <w:rsid w:val="007002B8"/>
    <w:rsid w:val="0077645A"/>
    <w:rsid w:val="0078146A"/>
    <w:rsid w:val="007842C0"/>
    <w:rsid w:val="0079781B"/>
    <w:rsid w:val="007A5DEC"/>
    <w:rsid w:val="007C2054"/>
    <w:rsid w:val="007C3BFF"/>
    <w:rsid w:val="007D115D"/>
    <w:rsid w:val="007D30BF"/>
    <w:rsid w:val="007D7DBE"/>
    <w:rsid w:val="007E0E22"/>
    <w:rsid w:val="007E57D8"/>
    <w:rsid w:val="007F6A10"/>
    <w:rsid w:val="00817BC4"/>
    <w:rsid w:val="00824A47"/>
    <w:rsid w:val="00854840"/>
    <w:rsid w:val="008600DB"/>
    <w:rsid w:val="00865A96"/>
    <w:rsid w:val="0086632B"/>
    <w:rsid w:val="008739DC"/>
    <w:rsid w:val="00887131"/>
    <w:rsid w:val="008940E2"/>
    <w:rsid w:val="008A5958"/>
    <w:rsid w:val="008E187A"/>
    <w:rsid w:val="008E64CA"/>
    <w:rsid w:val="009015F0"/>
    <w:rsid w:val="00935DEA"/>
    <w:rsid w:val="00943AEB"/>
    <w:rsid w:val="00944BF1"/>
    <w:rsid w:val="009575A8"/>
    <w:rsid w:val="00960F16"/>
    <w:rsid w:val="00961F3A"/>
    <w:rsid w:val="00970041"/>
    <w:rsid w:val="00973888"/>
    <w:rsid w:val="00973A0A"/>
    <w:rsid w:val="00976914"/>
    <w:rsid w:val="0098489A"/>
    <w:rsid w:val="009909FB"/>
    <w:rsid w:val="009B7165"/>
    <w:rsid w:val="009D3AE1"/>
    <w:rsid w:val="009E39B2"/>
    <w:rsid w:val="009F0899"/>
    <w:rsid w:val="009F2302"/>
    <w:rsid w:val="00A03CAD"/>
    <w:rsid w:val="00A04F48"/>
    <w:rsid w:val="00A25910"/>
    <w:rsid w:val="00A3705B"/>
    <w:rsid w:val="00A618EE"/>
    <w:rsid w:val="00A74400"/>
    <w:rsid w:val="00A80A5D"/>
    <w:rsid w:val="00A913DA"/>
    <w:rsid w:val="00AB29D7"/>
    <w:rsid w:val="00AC104D"/>
    <w:rsid w:val="00AC231F"/>
    <w:rsid w:val="00AD5E75"/>
    <w:rsid w:val="00AD7A5C"/>
    <w:rsid w:val="00AF4FDC"/>
    <w:rsid w:val="00B06DE5"/>
    <w:rsid w:val="00B146D1"/>
    <w:rsid w:val="00B1599A"/>
    <w:rsid w:val="00B546E6"/>
    <w:rsid w:val="00B64B8E"/>
    <w:rsid w:val="00B71BB4"/>
    <w:rsid w:val="00B85994"/>
    <w:rsid w:val="00BD069C"/>
    <w:rsid w:val="00BD396C"/>
    <w:rsid w:val="00BD3E53"/>
    <w:rsid w:val="00BD59CF"/>
    <w:rsid w:val="00BE4633"/>
    <w:rsid w:val="00BE47C3"/>
    <w:rsid w:val="00BF2EDE"/>
    <w:rsid w:val="00C10A9C"/>
    <w:rsid w:val="00C31A07"/>
    <w:rsid w:val="00C33A9B"/>
    <w:rsid w:val="00C434A0"/>
    <w:rsid w:val="00C50CAF"/>
    <w:rsid w:val="00C917A0"/>
    <w:rsid w:val="00CB15E5"/>
    <w:rsid w:val="00CB2E13"/>
    <w:rsid w:val="00CB5DC9"/>
    <w:rsid w:val="00CC0D7A"/>
    <w:rsid w:val="00CC1A1E"/>
    <w:rsid w:val="00CF213B"/>
    <w:rsid w:val="00CF29B1"/>
    <w:rsid w:val="00D142A5"/>
    <w:rsid w:val="00D36AC6"/>
    <w:rsid w:val="00D54CB7"/>
    <w:rsid w:val="00D55D22"/>
    <w:rsid w:val="00D62C06"/>
    <w:rsid w:val="00D65063"/>
    <w:rsid w:val="00D657FD"/>
    <w:rsid w:val="00D72361"/>
    <w:rsid w:val="00DA6234"/>
    <w:rsid w:val="00DC2A19"/>
    <w:rsid w:val="00DC557D"/>
    <w:rsid w:val="00DD42D0"/>
    <w:rsid w:val="00DE3B47"/>
    <w:rsid w:val="00E13449"/>
    <w:rsid w:val="00E13EA2"/>
    <w:rsid w:val="00E15367"/>
    <w:rsid w:val="00E22BEC"/>
    <w:rsid w:val="00E231CE"/>
    <w:rsid w:val="00E23594"/>
    <w:rsid w:val="00E42CFA"/>
    <w:rsid w:val="00E56623"/>
    <w:rsid w:val="00E92DA0"/>
    <w:rsid w:val="00E97598"/>
    <w:rsid w:val="00EB6225"/>
    <w:rsid w:val="00EF043F"/>
    <w:rsid w:val="00EF1AA6"/>
    <w:rsid w:val="00F036E7"/>
    <w:rsid w:val="00F1509F"/>
    <w:rsid w:val="00F1589B"/>
    <w:rsid w:val="00F169EA"/>
    <w:rsid w:val="00F40E63"/>
    <w:rsid w:val="00F4756E"/>
    <w:rsid w:val="00F63499"/>
    <w:rsid w:val="00F637F5"/>
    <w:rsid w:val="00F67C72"/>
    <w:rsid w:val="00F74B30"/>
    <w:rsid w:val="00F84017"/>
    <w:rsid w:val="00FA048D"/>
    <w:rsid w:val="00FA4969"/>
    <w:rsid w:val="00FC1775"/>
    <w:rsid w:val="00FC6997"/>
    <w:rsid w:val="00FD2D7F"/>
    <w:rsid w:val="00FE4A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8E58E5-531C-446A-AB8E-D60C71E8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3F2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AC104D"/>
    <w:pPr>
      <w:ind w:left="720"/>
      <w:contextualSpacing/>
    </w:pPr>
  </w:style>
  <w:style w:type="paragraph" w:styleId="Sidhuvud">
    <w:name w:val="header"/>
    <w:basedOn w:val="Normal"/>
    <w:link w:val="SidhuvudChar"/>
    <w:uiPriority w:val="99"/>
    <w:unhideWhenUsed/>
    <w:rsid w:val="00656C65"/>
    <w:pPr>
      <w:tabs>
        <w:tab w:val="center" w:pos="4536"/>
        <w:tab w:val="right" w:pos="9072"/>
      </w:tabs>
    </w:pPr>
  </w:style>
  <w:style w:type="character" w:customStyle="1" w:styleId="SidhuvudChar">
    <w:name w:val="Sidhuvud Char"/>
    <w:basedOn w:val="Standardstycketeckensnitt"/>
    <w:link w:val="Sidhuvud"/>
    <w:uiPriority w:val="99"/>
    <w:rsid w:val="00656C65"/>
  </w:style>
  <w:style w:type="paragraph" w:styleId="Sidfot">
    <w:name w:val="footer"/>
    <w:basedOn w:val="Normal"/>
    <w:link w:val="SidfotChar"/>
    <w:uiPriority w:val="99"/>
    <w:unhideWhenUsed/>
    <w:rsid w:val="00656C65"/>
    <w:pPr>
      <w:tabs>
        <w:tab w:val="center" w:pos="4536"/>
        <w:tab w:val="right" w:pos="9072"/>
      </w:tabs>
    </w:pPr>
  </w:style>
  <w:style w:type="character" w:customStyle="1" w:styleId="SidfotChar">
    <w:name w:val="Sidfot Char"/>
    <w:basedOn w:val="Standardstycketeckensnitt"/>
    <w:link w:val="Sidfot"/>
    <w:uiPriority w:val="99"/>
    <w:rsid w:val="00656C65"/>
  </w:style>
  <w:style w:type="character" w:styleId="Hyperlnk">
    <w:name w:val="Hyperlink"/>
    <w:basedOn w:val="Standardstycketeckensnitt"/>
    <w:uiPriority w:val="99"/>
    <w:unhideWhenUsed/>
    <w:rsid w:val="009E39B2"/>
    <w:rPr>
      <w:color w:val="0563C1" w:themeColor="hyperlink"/>
      <w:u w:val="single"/>
    </w:rPr>
  </w:style>
  <w:style w:type="character" w:styleId="AnvndHyperlnk">
    <w:name w:val="FollowedHyperlink"/>
    <w:basedOn w:val="Standardstycketeckensnitt"/>
    <w:uiPriority w:val="99"/>
    <w:semiHidden/>
    <w:unhideWhenUsed/>
    <w:rsid w:val="009E39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715505">
      <w:bodyDiv w:val="1"/>
      <w:marLeft w:val="0"/>
      <w:marRight w:val="0"/>
      <w:marTop w:val="0"/>
      <w:marBottom w:val="0"/>
      <w:divBdr>
        <w:top w:val="none" w:sz="0" w:space="0" w:color="auto"/>
        <w:left w:val="none" w:sz="0" w:space="0" w:color="auto"/>
        <w:bottom w:val="none" w:sz="0" w:space="0" w:color="auto"/>
        <w:right w:val="none" w:sz="0" w:space="0" w:color="auto"/>
      </w:divBdr>
      <w:divsChild>
        <w:div w:id="1504122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506500">
              <w:marLeft w:val="0"/>
              <w:marRight w:val="0"/>
              <w:marTop w:val="0"/>
              <w:marBottom w:val="0"/>
              <w:divBdr>
                <w:top w:val="none" w:sz="0" w:space="0" w:color="auto"/>
                <w:left w:val="none" w:sz="0" w:space="0" w:color="auto"/>
                <w:bottom w:val="none" w:sz="0" w:space="0" w:color="auto"/>
                <w:right w:val="none" w:sz="0" w:space="0" w:color="auto"/>
              </w:divBdr>
              <w:divsChild>
                <w:div w:id="12199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sb.se/malardalarna/brf/grenadjarpark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478</Words>
  <Characters>2534</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dc:creator>
  <cp:keywords/>
  <dc:description/>
  <cp:lastModifiedBy>Ulla</cp:lastModifiedBy>
  <cp:revision>19</cp:revision>
  <dcterms:created xsi:type="dcterms:W3CDTF">2021-11-16T14:12:00Z</dcterms:created>
  <dcterms:modified xsi:type="dcterms:W3CDTF">2021-11-21T18:52:00Z</dcterms:modified>
</cp:coreProperties>
</file>