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179C3602" w:rsidR="00312203" w:rsidRPr="001F753C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color w:val="CB5452"/>
          <w:sz w:val="96"/>
          <w:szCs w:val="96"/>
        </w:rPr>
        <w:sectPr w:rsidR="00312203" w:rsidRPr="001F753C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>
        <w:rPr>
          <w:rFonts w:ascii="Comic Sans MS" w:hAnsi="Comic Sans MS"/>
          <w:b w:val="0"/>
          <w:color w:val="C0504D" w:themeColor="accent2"/>
          <w:sz w:val="96"/>
          <w:szCs w:val="96"/>
        </w:rPr>
        <w:t xml:space="preserve"> </w:t>
      </w:r>
      <w:proofErr w:type="spellStart"/>
      <w:r w:rsidR="00312203" w:rsidRPr="001F753C">
        <w:rPr>
          <w:rFonts w:ascii="Comic Sans MS" w:hAnsi="Comic Sans MS"/>
          <w:b w:val="0"/>
          <w:color w:val="CB5452"/>
          <w:sz w:val="96"/>
          <w:szCs w:val="96"/>
        </w:rPr>
        <w:t>Östlyckebladet</w:t>
      </w:r>
      <w:proofErr w:type="spellEnd"/>
    </w:p>
    <w:p w14:paraId="6E102612" w14:textId="53F9DC3C" w:rsidR="008B6F37" w:rsidRPr="008B6F37" w:rsidRDefault="00F4572E" w:rsidP="00697B6D">
      <w:pPr>
        <w:pStyle w:val="Brdtext"/>
        <w:ind w:left="-567"/>
        <w:rPr>
          <w:b/>
          <w:color w:val="000090"/>
          <w:sz w:val="24"/>
          <w:szCs w:val="24"/>
        </w:rPr>
      </w:pPr>
      <w:r w:rsidRPr="00C72F5B">
        <w:rPr>
          <w:b/>
          <w:color w:val="008000"/>
          <w:sz w:val="24"/>
          <w:szCs w:val="24"/>
        </w:rPr>
        <w:lastRenderedPageBreak/>
        <w:t xml:space="preserve">Höstens </w:t>
      </w:r>
      <w:proofErr w:type="spellStart"/>
      <w:r w:rsidRPr="00C72F5B">
        <w:rPr>
          <w:b/>
          <w:color w:val="008000"/>
          <w:sz w:val="24"/>
          <w:szCs w:val="24"/>
        </w:rPr>
        <w:t>gårdsdag</w:t>
      </w:r>
      <w:proofErr w:type="spellEnd"/>
      <w:r>
        <w:rPr>
          <w:b/>
          <w:color w:val="000090"/>
          <w:sz w:val="24"/>
          <w:szCs w:val="24"/>
        </w:rPr>
        <w:br/>
      </w:r>
      <w:r w:rsidRPr="00F4572E">
        <w:rPr>
          <w:sz w:val="24"/>
          <w:szCs w:val="24"/>
        </w:rPr>
        <w:t>Funger</w:t>
      </w:r>
      <w:r w:rsidR="00594CE8">
        <w:rPr>
          <w:sz w:val="24"/>
          <w:szCs w:val="24"/>
        </w:rPr>
        <w:t xml:space="preserve">ade fint, som vanligt, vore </w:t>
      </w:r>
      <w:r w:rsidRPr="00F4572E">
        <w:rPr>
          <w:sz w:val="24"/>
          <w:szCs w:val="24"/>
        </w:rPr>
        <w:br/>
        <w:t>roligt om fler i föreningen ville vara med och göra en insats. Det är trevliga dagar, våra gårdsdagar</w:t>
      </w:r>
      <w:r>
        <w:rPr>
          <w:color w:val="000090"/>
          <w:sz w:val="24"/>
          <w:szCs w:val="24"/>
        </w:rPr>
        <w:t>.</w:t>
      </w:r>
    </w:p>
    <w:p w14:paraId="37E3FC0E" w14:textId="3382DDF0" w:rsidR="00F4572E" w:rsidRDefault="00F4572E" w:rsidP="00697B6D">
      <w:pPr>
        <w:pStyle w:val="Brdtext"/>
        <w:ind w:left="-567"/>
        <w:rPr>
          <w:sz w:val="24"/>
          <w:szCs w:val="24"/>
        </w:rPr>
      </w:pPr>
      <w:r>
        <w:rPr>
          <w:b/>
          <w:color w:val="000090"/>
          <w:sz w:val="24"/>
          <w:szCs w:val="24"/>
        </w:rPr>
        <w:t>Inför nästa år</w:t>
      </w:r>
      <w:r>
        <w:rPr>
          <w:b/>
          <w:color w:val="000090"/>
          <w:sz w:val="24"/>
          <w:szCs w:val="24"/>
        </w:rPr>
        <w:br/>
      </w:r>
      <w:r w:rsidRPr="00F4572E">
        <w:rPr>
          <w:sz w:val="24"/>
          <w:szCs w:val="24"/>
        </w:rPr>
        <w:t>Styrelsen</w:t>
      </w:r>
      <w:r>
        <w:rPr>
          <w:sz w:val="24"/>
          <w:szCs w:val="24"/>
        </w:rPr>
        <w:t xml:space="preserve"> har, som vanligt, tillbringat en lördag i november på budgetkonferens. HSBs ekonomer stöttar oss i arbetet med nästa års budget. </w:t>
      </w:r>
      <w:r>
        <w:rPr>
          <w:sz w:val="24"/>
          <w:szCs w:val="24"/>
        </w:rPr>
        <w:br/>
        <w:t xml:space="preserve">215 kr kommer att separeras från avgiften på lägenheten. Summan avser TV, bredband och telefoni och den kommer </w:t>
      </w:r>
      <w:r w:rsidR="00594CE8">
        <w:rPr>
          <w:sz w:val="24"/>
          <w:szCs w:val="24"/>
        </w:rPr>
        <w:t xml:space="preserve">istället </w:t>
      </w:r>
      <w:r>
        <w:rPr>
          <w:sz w:val="24"/>
          <w:szCs w:val="24"/>
        </w:rPr>
        <w:t>som en speciell post vid inbetalning.</w:t>
      </w:r>
      <w:r>
        <w:rPr>
          <w:sz w:val="24"/>
          <w:szCs w:val="24"/>
        </w:rPr>
        <w:br/>
        <w:t xml:space="preserve">Hyran för garage och parkering kommer att höjas med 10 %, den är ovanligt låg idag. </w:t>
      </w:r>
      <w:r>
        <w:rPr>
          <w:sz w:val="24"/>
          <w:szCs w:val="24"/>
        </w:rPr>
        <w:br/>
      </w:r>
      <w:r w:rsidRPr="00594CE8">
        <w:rPr>
          <w:b/>
          <w:sz w:val="24"/>
          <w:szCs w:val="24"/>
        </w:rPr>
        <w:t>Planer</w:t>
      </w:r>
      <w:r>
        <w:rPr>
          <w:sz w:val="24"/>
          <w:szCs w:val="24"/>
        </w:rPr>
        <w:t>: Investera i lås på entrédörrarna med porttelefon. I detta system ingår ett digitalt bokningssystem till tvättstugor (man kommer även att kunna boka manuellt vid tvättstugorna).</w:t>
      </w:r>
    </w:p>
    <w:p w14:paraId="127D3B69" w14:textId="59C17EFA" w:rsidR="00F4572E" w:rsidRDefault="00F4572E" w:rsidP="00697B6D">
      <w:pPr>
        <w:pStyle w:val="Brdtext"/>
        <w:ind w:left="-567"/>
        <w:rPr>
          <w:sz w:val="24"/>
          <w:szCs w:val="24"/>
        </w:rPr>
      </w:pPr>
      <w:r w:rsidRPr="00594CE8">
        <w:rPr>
          <w:b/>
          <w:sz w:val="24"/>
          <w:szCs w:val="24"/>
        </w:rPr>
        <w:t>Enligt vår underhållsplan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Byta garageportar</w:t>
      </w:r>
      <w:r>
        <w:rPr>
          <w:sz w:val="24"/>
          <w:szCs w:val="24"/>
        </w:rPr>
        <w:br/>
        <w:t>Målning av samtliga fasader</w:t>
      </w:r>
      <w:r w:rsidR="00C72F5B">
        <w:rPr>
          <w:sz w:val="24"/>
          <w:szCs w:val="24"/>
        </w:rPr>
        <w:t xml:space="preserve"> till våren</w:t>
      </w:r>
      <w:r>
        <w:rPr>
          <w:sz w:val="24"/>
          <w:szCs w:val="24"/>
        </w:rPr>
        <w:br/>
        <w:t>Byte leksaksutrustning</w:t>
      </w:r>
    </w:p>
    <w:p w14:paraId="69A2D83A" w14:textId="77777777" w:rsidR="0086489D" w:rsidRDefault="00F4572E" w:rsidP="00697B6D">
      <w:pPr>
        <w:pStyle w:val="Brdtext"/>
        <w:ind w:left="-567"/>
        <w:rPr>
          <w:sz w:val="24"/>
          <w:szCs w:val="24"/>
        </w:rPr>
      </w:pPr>
      <w:r w:rsidRPr="0086489D">
        <w:rPr>
          <w:b/>
          <w:color w:val="0000FF"/>
          <w:sz w:val="24"/>
          <w:szCs w:val="24"/>
        </w:rPr>
        <w:t>Glashuset</w:t>
      </w:r>
      <w:r w:rsidR="0086489D">
        <w:rPr>
          <w:sz w:val="24"/>
          <w:szCs w:val="24"/>
        </w:rPr>
        <w:br/>
        <w:t xml:space="preserve">Det finns nu infravärme och belysning, förlänger möjligheten att mysa där.  </w:t>
      </w:r>
    </w:p>
    <w:p w14:paraId="78DDBD3D" w14:textId="33CF5A56" w:rsidR="00697B6D" w:rsidRDefault="0086489D" w:rsidP="00697B6D">
      <w:pPr>
        <w:pStyle w:val="Brdtext"/>
        <w:ind w:left="-567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Nytt avtal med Bredbandsbolaget</w:t>
      </w:r>
      <w:r>
        <w:rPr>
          <w:b/>
          <w:color w:val="0000FF"/>
          <w:sz w:val="24"/>
          <w:szCs w:val="24"/>
        </w:rPr>
        <w:br/>
      </w:r>
      <w:r>
        <w:rPr>
          <w:sz w:val="24"/>
          <w:szCs w:val="24"/>
        </w:rPr>
        <w:t>Du kan få snabbare Internet</w:t>
      </w:r>
      <w:r w:rsidR="00F4572E" w:rsidRPr="0086489D">
        <w:rPr>
          <w:b/>
          <w:color w:val="0000FF"/>
          <w:sz w:val="24"/>
          <w:szCs w:val="24"/>
        </w:rPr>
        <w:br/>
      </w:r>
      <w:r>
        <w:rPr>
          <w:sz w:val="24"/>
          <w:szCs w:val="24"/>
        </w:rPr>
        <w:t xml:space="preserve">250/100 </w:t>
      </w:r>
      <w:proofErr w:type="spellStart"/>
      <w:r>
        <w:rPr>
          <w:sz w:val="24"/>
          <w:szCs w:val="24"/>
        </w:rPr>
        <w:t>Mbits</w:t>
      </w:r>
      <w:proofErr w:type="spellEnd"/>
      <w:r>
        <w:rPr>
          <w:sz w:val="24"/>
          <w:szCs w:val="24"/>
        </w:rPr>
        <w:t>, beställ ny snabbare router mot fraktkostnad.</w:t>
      </w:r>
    </w:p>
    <w:p w14:paraId="2C13C8B2" w14:textId="13F3BE22" w:rsidR="0086489D" w:rsidRPr="0086489D" w:rsidRDefault="0086489D" w:rsidP="00697B6D">
      <w:pPr>
        <w:pStyle w:val="Brdtext"/>
        <w:ind w:left="-567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Grill</w:t>
      </w:r>
      <w:r>
        <w:rPr>
          <w:b/>
          <w:color w:val="0000FF"/>
          <w:sz w:val="24"/>
          <w:szCs w:val="24"/>
        </w:rPr>
        <w:br/>
      </w:r>
      <w:r>
        <w:rPr>
          <w:sz w:val="24"/>
          <w:szCs w:val="24"/>
        </w:rPr>
        <w:t>Vi har en grill för alla på gården. Eftersom vi nu har inglasade balkonger grillar vi aldrig på dem.</w:t>
      </w:r>
    </w:p>
    <w:p w14:paraId="051A4CCF" w14:textId="273C3725" w:rsidR="00860B5D" w:rsidRPr="00860B5D" w:rsidRDefault="0086489D" w:rsidP="00697B6D">
      <w:pPr>
        <w:pStyle w:val="Brdtext"/>
        <w:ind w:left="-567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Vad gör man om man hör brandvarnare</w:t>
      </w:r>
      <w:r w:rsidR="00594CE8">
        <w:rPr>
          <w:b/>
          <w:color w:val="0000FF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 xml:space="preserve"> hos grannen?</w:t>
      </w:r>
      <w:r>
        <w:rPr>
          <w:b/>
          <w:color w:val="0000FF"/>
          <w:sz w:val="24"/>
          <w:szCs w:val="24"/>
        </w:rPr>
        <w:br/>
      </w:r>
      <w:r w:rsidR="00C72F5B">
        <w:rPr>
          <w:sz w:val="24"/>
          <w:szCs w:val="24"/>
        </w:rPr>
        <w:t>En natt förra sommaren</w:t>
      </w:r>
      <w:r>
        <w:rPr>
          <w:sz w:val="24"/>
          <w:szCs w:val="24"/>
        </w:rPr>
        <w:t xml:space="preserve"> hörde jag en brandvarnare, jag gick ner på gården för att höra varifrån larmet kom. Ute på gården var redan Erik</w:t>
      </w:r>
      <w:r w:rsidR="00860B5D">
        <w:rPr>
          <w:sz w:val="24"/>
          <w:szCs w:val="24"/>
        </w:rPr>
        <w:t>, också från styrel</w:t>
      </w:r>
      <w:r w:rsidR="00C72F5B">
        <w:rPr>
          <w:sz w:val="24"/>
          <w:szCs w:val="24"/>
        </w:rPr>
        <w:t>sen men ingen annan. Ett kök</w:t>
      </w:r>
      <w:r w:rsidR="00860B5D">
        <w:rPr>
          <w:sz w:val="24"/>
          <w:szCs w:val="24"/>
        </w:rPr>
        <w:t xml:space="preserve"> var rökfylld och vi larmade brandkåren, de</w:t>
      </w:r>
      <w:r w:rsidR="00C4391F">
        <w:rPr>
          <w:sz w:val="24"/>
          <w:szCs w:val="24"/>
        </w:rPr>
        <w:t>n</w:t>
      </w:r>
      <w:r w:rsidR="00860B5D">
        <w:rPr>
          <w:sz w:val="24"/>
          <w:szCs w:val="24"/>
        </w:rPr>
        <w:t xml:space="preserve"> kom snabbt. Det visade sig vara något kvarglömt på spisen och än hade inget börja brinna. </w:t>
      </w:r>
      <w:r>
        <w:rPr>
          <w:sz w:val="24"/>
          <w:szCs w:val="24"/>
        </w:rPr>
        <w:t xml:space="preserve"> </w:t>
      </w:r>
      <w:r w:rsidR="00860B5D">
        <w:rPr>
          <w:sz w:val="24"/>
          <w:szCs w:val="24"/>
        </w:rPr>
        <w:br/>
      </w:r>
      <w:r w:rsidR="00860B5D" w:rsidRPr="00C4391F">
        <w:rPr>
          <w:b/>
          <w:sz w:val="24"/>
          <w:szCs w:val="24"/>
        </w:rPr>
        <w:t>Det viktiga är att</w:t>
      </w:r>
      <w:r w:rsidR="00860B5D">
        <w:rPr>
          <w:sz w:val="24"/>
          <w:szCs w:val="24"/>
        </w:rPr>
        <w:t xml:space="preserve"> </w:t>
      </w:r>
      <w:r w:rsidR="00860B5D" w:rsidRPr="00860B5D">
        <w:rPr>
          <w:b/>
          <w:color w:val="800000"/>
          <w:sz w:val="24"/>
          <w:szCs w:val="24"/>
        </w:rPr>
        <w:t>VI MÅSTE ALLA REAGERA NÄR VI HÖR LARMET</w:t>
      </w:r>
      <w:r w:rsidR="00860B5D">
        <w:rPr>
          <w:b/>
          <w:color w:val="800000"/>
          <w:sz w:val="24"/>
          <w:szCs w:val="24"/>
        </w:rPr>
        <w:t>!!</w:t>
      </w:r>
      <w:r w:rsidR="00860B5D">
        <w:rPr>
          <w:b/>
          <w:color w:val="800000"/>
          <w:sz w:val="24"/>
          <w:szCs w:val="24"/>
        </w:rPr>
        <w:br/>
      </w:r>
      <w:r w:rsidR="00860B5D" w:rsidRPr="00860B5D">
        <w:rPr>
          <w:b/>
          <w:sz w:val="24"/>
          <w:szCs w:val="24"/>
        </w:rPr>
        <w:t>Kom ihåg att du måste ha en fungerande brandvarnare i lägenheten!</w:t>
      </w:r>
      <w:r w:rsidR="00860B5D">
        <w:rPr>
          <w:sz w:val="24"/>
          <w:szCs w:val="24"/>
        </w:rPr>
        <w:t xml:space="preserve"> </w:t>
      </w:r>
      <w:r w:rsidR="00C4391F">
        <w:rPr>
          <w:sz w:val="24"/>
          <w:szCs w:val="24"/>
        </w:rPr>
        <w:t>En billig livförsäkring!</w:t>
      </w:r>
      <w:r w:rsidR="00860B5D">
        <w:rPr>
          <w:sz w:val="24"/>
          <w:szCs w:val="24"/>
        </w:rPr>
        <w:br/>
        <w:t>Den ska sitta i taket</w:t>
      </w:r>
      <w:r w:rsidR="001B56AF">
        <w:rPr>
          <w:sz w:val="24"/>
          <w:szCs w:val="24"/>
        </w:rPr>
        <w:t>, bra placerad</w:t>
      </w:r>
      <w:r w:rsidR="00860B5D">
        <w:rPr>
          <w:sz w:val="24"/>
          <w:szCs w:val="24"/>
        </w:rPr>
        <w:t xml:space="preserve">, ha ett fungerande batteri </w:t>
      </w:r>
      <w:r w:rsidR="00214FA0">
        <w:rPr>
          <w:sz w:val="24"/>
          <w:szCs w:val="24"/>
        </w:rPr>
        <w:t>(k</w:t>
      </w:r>
      <w:r w:rsidR="00C72F5B">
        <w:rPr>
          <w:sz w:val="24"/>
          <w:szCs w:val="24"/>
        </w:rPr>
        <w:t>an vara bra att byta varje år 1</w:t>
      </w:r>
      <w:r w:rsidR="00214FA0">
        <w:rPr>
          <w:sz w:val="24"/>
          <w:szCs w:val="24"/>
        </w:rPr>
        <w:t xml:space="preserve"> dec.) </w:t>
      </w:r>
      <w:r w:rsidR="00860B5D">
        <w:rPr>
          <w:sz w:val="24"/>
          <w:szCs w:val="24"/>
        </w:rPr>
        <w:t xml:space="preserve">och reagera om du håller en brinnande cigarett under. Du kan även be någon av oss i styrelsen komma och kolla, vi har en speciell </w:t>
      </w:r>
      <w:proofErr w:type="spellStart"/>
      <w:r w:rsidR="00860B5D">
        <w:rPr>
          <w:sz w:val="24"/>
          <w:szCs w:val="24"/>
        </w:rPr>
        <w:t>rökpenna</w:t>
      </w:r>
      <w:proofErr w:type="spellEnd"/>
      <w:r w:rsidR="00860B5D">
        <w:rPr>
          <w:sz w:val="24"/>
          <w:szCs w:val="24"/>
        </w:rPr>
        <w:t xml:space="preserve">. </w:t>
      </w:r>
      <w:r w:rsidR="00C4391F">
        <w:rPr>
          <w:sz w:val="24"/>
          <w:szCs w:val="24"/>
        </w:rPr>
        <w:t xml:space="preserve">Det räcker inte med att kolla batteriet. </w:t>
      </w:r>
      <w:r w:rsidR="00D469B4">
        <w:rPr>
          <w:sz w:val="24"/>
          <w:szCs w:val="24"/>
        </w:rPr>
        <w:t>Förvara ingenting i trappuppgångarna!</w:t>
      </w:r>
      <w:r w:rsidR="00C4391F">
        <w:rPr>
          <w:sz w:val="24"/>
          <w:szCs w:val="24"/>
        </w:rPr>
        <w:t xml:space="preserve"> </w:t>
      </w:r>
      <w:r w:rsidR="00860B5D">
        <w:rPr>
          <w:sz w:val="24"/>
          <w:szCs w:val="24"/>
        </w:rPr>
        <w:t xml:space="preserve">Läs </w:t>
      </w:r>
      <w:r w:rsidR="00214FA0">
        <w:rPr>
          <w:sz w:val="24"/>
          <w:szCs w:val="24"/>
        </w:rPr>
        <w:t>broschyren som du får med detta blad. Det finns brandsläckare och brandfilt i varje trappuppgång. Du kan gärna ha en egen utrustning, är inte så dyrt.</w:t>
      </w:r>
    </w:p>
    <w:p w14:paraId="5F7FD3E4" w14:textId="6BC1E264" w:rsidR="00CE4B48" w:rsidRDefault="001B56AF" w:rsidP="00C4391F">
      <w:pPr>
        <w:pStyle w:val="Brdtext"/>
        <w:ind w:left="-567" w:right="-496"/>
        <w:rPr>
          <w:sz w:val="24"/>
          <w:szCs w:val="24"/>
        </w:rPr>
      </w:pPr>
      <w:r w:rsidRPr="00ED024C">
        <w:rPr>
          <w:b/>
          <w:sz w:val="24"/>
          <w:szCs w:val="24"/>
        </w:rPr>
        <w:t>Åter</w:t>
      </w:r>
      <w:r>
        <w:rPr>
          <w:b/>
          <w:color w:val="008000"/>
          <w:sz w:val="24"/>
          <w:szCs w:val="24"/>
        </w:rPr>
        <w:t xml:space="preserve"> s</w:t>
      </w:r>
      <w:r w:rsidRPr="00626FC8">
        <w:rPr>
          <w:b/>
          <w:color w:val="008000"/>
          <w:sz w:val="24"/>
          <w:szCs w:val="24"/>
        </w:rPr>
        <w:t>opsortering</w:t>
      </w:r>
      <w:r>
        <w:rPr>
          <w:b/>
          <w:color w:val="008000"/>
          <w:sz w:val="24"/>
          <w:szCs w:val="24"/>
        </w:rPr>
        <w:t>en!!</w:t>
      </w:r>
      <w:r>
        <w:rPr>
          <w:b/>
          <w:color w:val="008000"/>
          <w:sz w:val="24"/>
          <w:szCs w:val="24"/>
        </w:rPr>
        <w:br/>
      </w:r>
      <w:r>
        <w:rPr>
          <w:sz w:val="24"/>
          <w:szCs w:val="24"/>
        </w:rPr>
        <w:t>Snälla ni som ännu inte gör det, sopsortera! Våra kostnader kommer att</w:t>
      </w:r>
      <w:r w:rsidR="00594CE8">
        <w:rPr>
          <w:sz w:val="24"/>
          <w:szCs w:val="24"/>
        </w:rPr>
        <w:t xml:space="preserve"> stiga mer om det inte fungerar.</w:t>
      </w:r>
      <w:r w:rsidR="00C4391F">
        <w:rPr>
          <w:sz w:val="24"/>
          <w:szCs w:val="24"/>
        </w:rPr>
        <w:br/>
      </w:r>
      <w:r w:rsidR="00D469B4" w:rsidRPr="00C4391F">
        <w:rPr>
          <w:b/>
          <w:color w:val="800000"/>
          <w:sz w:val="24"/>
          <w:szCs w:val="24"/>
        </w:rPr>
        <w:t>Vi tänder levande ljus</w:t>
      </w:r>
      <w:r w:rsidR="00D469B4">
        <w:rPr>
          <w:sz w:val="24"/>
          <w:szCs w:val="24"/>
        </w:rPr>
        <w:t xml:space="preserve"> mer än någonsin i december, lämna aldrig ett rum utan att släcka ljusen.</w:t>
      </w:r>
    </w:p>
    <w:p w14:paraId="5692DACB" w14:textId="7595939F" w:rsidR="00312203" w:rsidRDefault="00CE4B48" w:rsidP="00E66600">
      <w:pPr>
        <w:pStyle w:val="Brdtext"/>
        <w:ind w:left="-567" w:right="-496"/>
        <w:rPr>
          <w:sz w:val="24"/>
          <w:szCs w:val="24"/>
        </w:rPr>
      </w:pPr>
      <w:r w:rsidRPr="00594CE8">
        <w:rPr>
          <w:b/>
          <w:color w:val="800000"/>
          <w:sz w:val="24"/>
          <w:szCs w:val="24"/>
        </w:rPr>
        <w:t xml:space="preserve">Styrelsen önskar er alla en </w:t>
      </w:r>
      <w:r w:rsidR="001B56AF" w:rsidRPr="00594CE8">
        <w:rPr>
          <w:b/>
          <w:color w:val="800000"/>
          <w:sz w:val="24"/>
          <w:szCs w:val="24"/>
        </w:rPr>
        <w:t>riktigt god jul och ett gott nytt år!</w:t>
      </w:r>
      <w:r w:rsidR="00594CE8" w:rsidRPr="00594CE8">
        <w:rPr>
          <w:b/>
          <w:color w:val="800000"/>
          <w:sz w:val="24"/>
          <w:szCs w:val="24"/>
        </w:rPr>
        <w:br/>
      </w:r>
      <w:r w:rsidR="00E66600">
        <w:rPr>
          <w:sz w:val="24"/>
          <w:szCs w:val="24"/>
        </w:rPr>
        <w:t>g</w:t>
      </w:r>
      <w:r w:rsidR="00312203">
        <w:rPr>
          <w:sz w:val="24"/>
          <w:szCs w:val="24"/>
        </w:rPr>
        <w:t>m Gunne</w:t>
      </w:r>
      <w:r w:rsidR="00C72F5B">
        <w:rPr>
          <w:sz w:val="24"/>
          <w:szCs w:val="24"/>
        </w:rPr>
        <w:t>l Jönsson 2017 december</w:t>
      </w:r>
      <w:bookmarkStart w:id="0" w:name="_GoBack"/>
      <w:bookmarkEnd w:id="0"/>
    </w:p>
    <w:sectPr w:rsidR="00312203" w:rsidSect="00C4391F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594CE8" w:rsidRDefault="00594CE8">
      <w:pPr>
        <w:spacing w:line="240" w:lineRule="auto"/>
      </w:pPr>
      <w:r>
        <w:separator/>
      </w:r>
    </w:p>
  </w:endnote>
  <w:endnote w:type="continuationSeparator" w:id="0">
    <w:p w14:paraId="71C471EA" w14:textId="77777777" w:rsidR="00594CE8" w:rsidRDefault="00594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594CE8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594CE8" w:rsidRPr="009D499C" w:rsidRDefault="00594CE8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594CE8" w:rsidRPr="009D499C" w:rsidRDefault="00594CE8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594CE8" w:rsidRPr="009D499C" w:rsidRDefault="00594CE8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594CE8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594CE8" w:rsidRPr="009D499C" w:rsidRDefault="00594CE8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594CE8" w:rsidRPr="009D499C" w:rsidRDefault="00594CE8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594CE8" w:rsidRPr="009D499C" w:rsidRDefault="00594CE8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594CE8" w:rsidRDefault="00594CE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594CE8" w:rsidRDefault="00594CE8">
      <w:pPr>
        <w:spacing w:line="240" w:lineRule="auto"/>
      </w:pPr>
      <w:r>
        <w:separator/>
      </w:r>
    </w:p>
  </w:footnote>
  <w:footnote w:type="continuationSeparator" w:id="0">
    <w:p w14:paraId="1FC1590E" w14:textId="77777777" w:rsidR="00594CE8" w:rsidRDefault="00594C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1B56AF"/>
    <w:rsid w:val="001F753C"/>
    <w:rsid w:val="00214FA0"/>
    <w:rsid w:val="00265BA9"/>
    <w:rsid w:val="00312203"/>
    <w:rsid w:val="00343E20"/>
    <w:rsid w:val="004A34D6"/>
    <w:rsid w:val="00514BA1"/>
    <w:rsid w:val="00594CE8"/>
    <w:rsid w:val="005A5052"/>
    <w:rsid w:val="005F6A70"/>
    <w:rsid w:val="00626FC8"/>
    <w:rsid w:val="00697B6D"/>
    <w:rsid w:val="006C6AF8"/>
    <w:rsid w:val="00785A8E"/>
    <w:rsid w:val="007C244B"/>
    <w:rsid w:val="00860B5D"/>
    <w:rsid w:val="0086489D"/>
    <w:rsid w:val="00871357"/>
    <w:rsid w:val="008B6F37"/>
    <w:rsid w:val="00987137"/>
    <w:rsid w:val="00A711C1"/>
    <w:rsid w:val="00C4391F"/>
    <w:rsid w:val="00C674BC"/>
    <w:rsid w:val="00C72F5B"/>
    <w:rsid w:val="00CE4B48"/>
    <w:rsid w:val="00CF3579"/>
    <w:rsid w:val="00D26D92"/>
    <w:rsid w:val="00D469B4"/>
    <w:rsid w:val="00D9155D"/>
    <w:rsid w:val="00E66600"/>
    <w:rsid w:val="00ED024C"/>
    <w:rsid w:val="00F4572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395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4</cp:revision>
  <cp:lastPrinted>2016-11-15T21:06:00Z</cp:lastPrinted>
  <dcterms:created xsi:type="dcterms:W3CDTF">2017-11-28T19:33:00Z</dcterms:created>
  <dcterms:modified xsi:type="dcterms:W3CDTF">2017-12-03T11:52:00Z</dcterms:modified>
</cp:coreProperties>
</file>